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1E" w:rsidRDefault="00EA5D1E" w:rsidP="00EA5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44">
        <w:rPr>
          <w:rFonts w:ascii="Times New Roman" w:hAnsi="Times New Roman" w:cs="Times New Roman"/>
          <w:b/>
          <w:sz w:val="28"/>
          <w:szCs w:val="28"/>
        </w:rPr>
        <w:t>СОВЕТ СЕЛЬСКОГО ПОСЕЛЕНИЯ «Б</w:t>
      </w:r>
      <w:r>
        <w:rPr>
          <w:rFonts w:ascii="Times New Roman" w:hAnsi="Times New Roman" w:cs="Times New Roman"/>
          <w:b/>
          <w:sz w:val="28"/>
          <w:szCs w:val="28"/>
        </w:rPr>
        <w:t>ИЛИТУЙСКОЕ</w:t>
      </w:r>
      <w:r w:rsidRPr="005D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EA5D1E" w:rsidRDefault="00EA5D1E" w:rsidP="00EA5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A5D1E" w:rsidRDefault="00EA5D1E" w:rsidP="00EA5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A5D1E" w:rsidRDefault="00EA5D1E" w:rsidP="00EA5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5D1E" w:rsidRDefault="00EA5D1E" w:rsidP="00EA5D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января 2018 года                                                                          №28</w:t>
      </w:r>
    </w:p>
    <w:p w:rsidR="00EA5D1E" w:rsidRDefault="00EA5D1E" w:rsidP="00EA5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ст. Билитуй</w:t>
      </w:r>
    </w:p>
    <w:p w:rsidR="00EA5D1E" w:rsidRDefault="00EA5D1E" w:rsidP="00EA5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принятии изменений в Правила землепользования и застройки сельского поселения «Билитуйское».</w:t>
      </w:r>
    </w:p>
    <w:p w:rsidR="00EA5D1E" w:rsidRDefault="00EA5D1E" w:rsidP="00EA5D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14 Федерального закона от 06.03.2003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Федерального закона «О введении в действие Градостроительного кодекса Российской Федерации», Постановлением Правительства Российской Федерации от 30.04.2014 года №403, в целях </w:t>
      </w:r>
      <w:r w:rsidR="00662400">
        <w:rPr>
          <w:rFonts w:ascii="Times New Roman" w:hAnsi="Times New Roman" w:cs="Times New Roman"/>
          <w:sz w:val="28"/>
          <w:szCs w:val="28"/>
        </w:rPr>
        <w:t>обеспечения градостроительного регулирования на территории сельского поселения «Билитуйское» муниципального района «Забайкальский район» Забайкальского края, Совет сельского поселения «Билитуйское» РЕШИЛ:</w:t>
      </w:r>
    </w:p>
    <w:p w:rsidR="00662400" w:rsidRDefault="00662400" w:rsidP="00662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сельского поселения «Билитуйское», принятые решением Совета сельского поселения «Билитуйское»  от 30 июня 2013 года №34 следующие изменения:</w:t>
      </w:r>
    </w:p>
    <w:p w:rsidR="00662400" w:rsidRDefault="00662400" w:rsidP="006624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Главу 3. Градостроительные регламенты для территориальных зон изложить в новой редакции:</w:t>
      </w:r>
    </w:p>
    <w:p w:rsidR="00662400" w:rsidRDefault="00662400" w:rsidP="006624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2400">
        <w:rPr>
          <w:rFonts w:ascii="Times New Roman" w:hAnsi="Times New Roman" w:cs="Times New Roman"/>
          <w:b/>
          <w:sz w:val="28"/>
          <w:szCs w:val="28"/>
        </w:rPr>
        <w:t xml:space="preserve">        Глава 3. Градостроительные регламенты территориальных зон (с указанием видов разрешенного использования).</w:t>
      </w:r>
    </w:p>
    <w:p w:rsidR="00662400" w:rsidRDefault="00662400" w:rsidP="006624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Статья 20. Жилые зоны и виды разрешенного использования земельных участков.</w:t>
      </w:r>
    </w:p>
    <w:p w:rsidR="00E5384E" w:rsidRDefault="00662400" w:rsidP="006624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жилых зонах допускается размещение отдельностоящих, встроенных или пристроенных объектов социального и культурно-бытового обслуживания населения</w:t>
      </w:r>
      <w:r w:rsidR="00E5384E">
        <w:rPr>
          <w:rFonts w:ascii="Times New Roman" w:hAnsi="Times New Roman" w:cs="Times New Roman"/>
          <w:sz w:val="28"/>
          <w:szCs w:val="28"/>
        </w:rPr>
        <w:t xml:space="preserve">, объектов здравоохранения, дошкольных образовательных учреждений, образовательных учреждений начального и среднего образования, культурных зданий, стоянок автомобильного транспорта и гаражей, иных, связанных с проживанием и </w:t>
      </w:r>
      <w:r w:rsidR="00E5384E">
        <w:rPr>
          <w:rFonts w:ascii="Times New Roman" w:hAnsi="Times New Roman" w:cs="Times New Roman"/>
          <w:sz w:val="28"/>
          <w:szCs w:val="28"/>
        </w:rPr>
        <w:lastRenderedPageBreak/>
        <w:t>не оказывающих негативного воздействия на окружающую среду объектов.</w:t>
      </w:r>
    </w:p>
    <w:p w:rsidR="00E5384E" w:rsidRDefault="00E5384E" w:rsidP="006624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жилым зонам относятся:</w:t>
      </w:r>
    </w:p>
    <w:p w:rsidR="00662400" w:rsidRPr="00662400" w:rsidRDefault="00E5384E" w:rsidP="006624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многоэтажной жилой застройки (Ж1) – используется преимущественно для размещения многоквартирных жилых домов средней и высокой этажности (5 и более этажей) </w:t>
      </w:r>
      <w:r w:rsidR="00662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пунктов;</w:t>
      </w:r>
    </w:p>
    <w:p w:rsidR="00AA2DFC" w:rsidRDefault="00AA2DFC"/>
    <w:sectPr w:rsidR="00AA2DFC" w:rsidSect="00AA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7025"/>
    <w:multiLevelType w:val="hybridMultilevel"/>
    <w:tmpl w:val="A122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A5D1E"/>
    <w:rsid w:val="00662400"/>
    <w:rsid w:val="00AA2DFC"/>
    <w:rsid w:val="00E5384E"/>
    <w:rsid w:val="00EA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2018-10-26T06:42:00Z</dcterms:created>
  <dcterms:modified xsi:type="dcterms:W3CDTF">2018-10-26T07:08:00Z</dcterms:modified>
</cp:coreProperties>
</file>